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12FDF" w14:textId="77777777" w:rsidR="00CC1185" w:rsidRDefault="00885B0D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D68AAF" wp14:editId="5D9346DF">
                <wp:simplePos x="0" y="0"/>
                <wp:positionH relativeFrom="column">
                  <wp:posOffset>803403</wp:posOffset>
                </wp:positionH>
                <wp:positionV relativeFrom="paragraph">
                  <wp:posOffset>-496842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12B70B" w14:textId="77777777" w:rsidR="00885B0D" w:rsidRPr="00786ECC" w:rsidRDefault="00885B0D" w:rsidP="00885B0D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18858AD" id="Grupo 4" o:spid="_x0000_s1026" style="position:absolute;margin-left:63.25pt;margin-top:-39.1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B0xkYPhAAAA&#10;Cg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885B0D" w:rsidRPr="00786ECC" w:rsidRDefault="00885B0D" w:rsidP="00885B0D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6936706D" w14:textId="77777777" w:rsidR="00CC1185" w:rsidRDefault="00CC1185" w:rsidP="00CC1185"/>
    <w:p w14:paraId="6883ED72" w14:textId="77777777" w:rsidR="00CC1185" w:rsidRDefault="00CC1185" w:rsidP="00CC1185"/>
    <w:p w14:paraId="2839252D" w14:textId="77777777" w:rsidR="00CC1185" w:rsidRDefault="00CC1185" w:rsidP="00CC1185"/>
    <w:p w14:paraId="3354055E" w14:textId="77777777" w:rsidR="00CC1185" w:rsidRDefault="00CC1185" w:rsidP="00CC1185"/>
    <w:p w14:paraId="395EAEB5" w14:textId="544C0E87" w:rsidR="00194DAD" w:rsidRPr="00242B65" w:rsidRDefault="00300F9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B8111E">
        <w:rPr>
          <w:rFonts w:ascii="Arial" w:hAnsi="Arial" w:cs="Arial"/>
          <w:sz w:val="28"/>
          <w:szCs w:val="28"/>
          <w:lang w:val="es-MX"/>
        </w:rPr>
        <w:t>diciembre</w:t>
      </w:r>
      <w:r w:rsidR="00702212">
        <w:rPr>
          <w:rFonts w:ascii="Arial" w:hAnsi="Arial" w:cs="Arial"/>
          <w:sz w:val="28"/>
          <w:szCs w:val="28"/>
          <w:lang w:val="es-MX"/>
        </w:rPr>
        <w:t xml:space="preserve"> </w:t>
      </w:r>
      <w:r w:rsidR="004F2F2C">
        <w:rPr>
          <w:rFonts w:ascii="Arial" w:hAnsi="Arial" w:cs="Arial"/>
          <w:sz w:val="28"/>
          <w:szCs w:val="28"/>
          <w:lang w:val="es-MX"/>
        </w:rPr>
        <w:t>de 2023</w:t>
      </w:r>
    </w:p>
    <w:p w14:paraId="00611B24" w14:textId="77777777" w:rsidR="00194DAD" w:rsidRPr="00885B0D" w:rsidRDefault="00194DAD" w:rsidP="00CC1185">
      <w:pPr>
        <w:rPr>
          <w:sz w:val="28"/>
          <w:szCs w:val="28"/>
          <w:lang w:val="es-MX"/>
        </w:rPr>
      </w:pPr>
    </w:p>
    <w:p w14:paraId="285AEF33" w14:textId="77777777" w:rsidR="00194DAD" w:rsidRPr="00242B65" w:rsidRDefault="00194DAD" w:rsidP="00CC1185">
      <w:pPr>
        <w:rPr>
          <w:sz w:val="28"/>
          <w:szCs w:val="28"/>
        </w:rPr>
      </w:pPr>
    </w:p>
    <w:p w14:paraId="43973711" w14:textId="77777777" w:rsidR="00CC1185" w:rsidRPr="00242B65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42B65">
        <w:rPr>
          <w:rFonts w:ascii="Arial" w:hAnsi="Arial" w:cs="Arial"/>
          <w:b/>
          <w:sz w:val="28"/>
          <w:szCs w:val="28"/>
        </w:rPr>
        <w:t>Aviso Importante</w:t>
      </w:r>
    </w:p>
    <w:p w14:paraId="1B28709A" w14:textId="77777777" w:rsidR="00CC1185" w:rsidRPr="00242B65" w:rsidRDefault="00CC1185" w:rsidP="00CC1185">
      <w:pPr>
        <w:rPr>
          <w:sz w:val="28"/>
          <w:szCs w:val="28"/>
        </w:rPr>
      </w:pPr>
    </w:p>
    <w:p w14:paraId="79748D39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Debido a que la flotilla de vehículos del INDECA es pequeña, y el uso de los mismos no es intenso  no requiere mantenimiento constante.</w:t>
      </w:r>
    </w:p>
    <w:p w14:paraId="075AB647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A los inmuebles, plantas o instalaciones de  la institución se les realiza mantenimientos basados en requerimientos específicos, por lo que no son frecuentes.</w:t>
      </w:r>
    </w:p>
    <w:p w14:paraId="3E0F6AEE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El mantenimiento del equipo de cómputo y de oficina  lo realiza el personal  de la institución.</w:t>
      </w:r>
    </w:p>
    <w:p w14:paraId="2682D9EC" w14:textId="77777777" w:rsidR="00B8111E" w:rsidRDefault="00B8111E" w:rsidP="00B8111E">
      <w:pPr>
        <w:pStyle w:val="Prrafodelista"/>
        <w:jc w:val="both"/>
        <w:rPr>
          <w:rFonts w:ascii="Arial" w:hAnsi="Arial" w:cs="Arial"/>
          <w:sz w:val="28"/>
          <w:szCs w:val="28"/>
          <w:lang w:val="es-MX"/>
        </w:rPr>
      </w:pPr>
    </w:p>
    <w:p w14:paraId="7085FB95" w14:textId="04D6262A" w:rsidR="00B20508" w:rsidRPr="00242B65" w:rsidRDefault="00B20508" w:rsidP="00B8111E">
      <w:pPr>
        <w:pStyle w:val="Prrafodelista"/>
        <w:jc w:val="both"/>
        <w:rPr>
          <w:rFonts w:ascii="Arial" w:hAnsi="Arial" w:cs="Arial"/>
          <w:sz w:val="28"/>
          <w:szCs w:val="28"/>
          <w:lang w:val="es-MX"/>
        </w:rPr>
      </w:pPr>
      <w:bookmarkStart w:id="0" w:name="_GoBack"/>
      <w:bookmarkEnd w:id="0"/>
      <w:r w:rsidRPr="00242B65">
        <w:rPr>
          <w:rFonts w:ascii="Arial" w:hAnsi="Arial" w:cs="Arial"/>
          <w:sz w:val="28"/>
          <w:szCs w:val="28"/>
          <w:lang w:val="es-MX"/>
        </w:rPr>
        <w:t>Por lo expuesto anteriormente el INDECA no suscribe contratos de mantenimiento para estos aspectos, porque los montos erogados cuatrimestralmente son de baja cuantía.</w:t>
      </w:r>
    </w:p>
    <w:p w14:paraId="5F117C23" w14:textId="77777777" w:rsidR="00B20508" w:rsidRPr="00B20508" w:rsidRDefault="00B20508" w:rsidP="00B20508">
      <w:pPr>
        <w:ind w:left="705" w:hanging="421"/>
        <w:rPr>
          <w:rFonts w:ascii="Arial" w:hAnsi="Arial" w:cs="Arial"/>
          <w:sz w:val="24"/>
          <w:lang w:val="es-MX"/>
        </w:rPr>
      </w:pPr>
      <w:r w:rsidRPr="00B20508">
        <w:rPr>
          <w:rFonts w:ascii="Arial" w:hAnsi="Arial" w:cs="Arial"/>
          <w:sz w:val="24"/>
          <w:lang w:val="es-MX"/>
        </w:rPr>
        <w:tab/>
      </w:r>
    </w:p>
    <w:p w14:paraId="3CD4320B" w14:textId="77777777" w:rsidR="00CC1185" w:rsidRDefault="00CC1185" w:rsidP="00CC1185"/>
    <w:p w14:paraId="339095FB" w14:textId="77777777" w:rsidR="00E91F81" w:rsidRPr="00CC1185" w:rsidRDefault="00E91F81" w:rsidP="00CC1185"/>
    <w:sectPr w:rsidR="00E91F81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5B37"/>
    <w:multiLevelType w:val="hybridMultilevel"/>
    <w:tmpl w:val="1F30C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194DAD"/>
    <w:rsid w:val="001B06B3"/>
    <w:rsid w:val="001D2AC7"/>
    <w:rsid w:val="001D5415"/>
    <w:rsid w:val="00242B65"/>
    <w:rsid w:val="00297969"/>
    <w:rsid w:val="00300F9F"/>
    <w:rsid w:val="004106AE"/>
    <w:rsid w:val="0046417D"/>
    <w:rsid w:val="00482EC5"/>
    <w:rsid w:val="004F2F2C"/>
    <w:rsid w:val="00631EF0"/>
    <w:rsid w:val="00647B85"/>
    <w:rsid w:val="006A341E"/>
    <w:rsid w:val="006E6D06"/>
    <w:rsid w:val="00702212"/>
    <w:rsid w:val="007234FF"/>
    <w:rsid w:val="0073492E"/>
    <w:rsid w:val="007B4DAF"/>
    <w:rsid w:val="007C7D3D"/>
    <w:rsid w:val="00885B0D"/>
    <w:rsid w:val="0096057B"/>
    <w:rsid w:val="00976DB3"/>
    <w:rsid w:val="00992EB5"/>
    <w:rsid w:val="00A22731"/>
    <w:rsid w:val="00A30F43"/>
    <w:rsid w:val="00AA4271"/>
    <w:rsid w:val="00AB6B48"/>
    <w:rsid w:val="00B20508"/>
    <w:rsid w:val="00B33685"/>
    <w:rsid w:val="00B556B0"/>
    <w:rsid w:val="00B8111E"/>
    <w:rsid w:val="00BE4D37"/>
    <w:rsid w:val="00CC1185"/>
    <w:rsid w:val="00D0666A"/>
    <w:rsid w:val="00D4345D"/>
    <w:rsid w:val="00D51F3D"/>
    <w:rsid w:val="00E21F68"/>
    <w:rsid w:val="00E41AF4"/>
    <w:rsid w:val="00E66AE8"/>
    <w:rsid w:val="00E91F81"/>
    <w:rsid w:val="00EB270A"/>
    <w:rsid w:val="00EB43BC"/>
    <w:rsid w:val="00F1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9F91F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41</cp:revision>
  <dcterms:created xsi:type="dcterms:W3CDTF">2019-08-26T16:01:00Z</dcterms:created>
  <dcterms:modified xsi:type="dcterms:W3CDTF">2024-01-11T14:33:00Z</dcterms:modified>
</cp:coreProperties>
</file>