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08E2" w14:textId="4293CBAB" w:rsidR="00CC1185" w:rsidRDefault="00CC1185" w:rsidP="00CC1185"/>
    <w:p w14:paraId="11149454" w14:textId="77777777" w:rsidR="00CC1185" w:rsidRDefault="00CC1185" w:rsidP="00CC1185"/>
    <w:p w14:paraId="5D8B2644" w14:textId="77777777" w:rsidR="00CC1185" w:rsidRDefault="00CC1185" w:rsidP="00CC1185"/>
    <w:p w14:paraId="68F713E0" w14:textId="77777777" w:rsidR="00CC1185" w:rsidRDefault="00CC1185" w:rsidP="00CC1185"/>
    <w:p w14:paraId="016C967A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LEY DE ACCESO A LA INFORMACIÓN PÚBLICA</w:t>
      </w:r>
    </w:p>
    <w:p w14:paraId="3DD5845D" w14:textId="77777777" w:rsidR="00A462EA" w:rsidRPr="007B6DC8" w:rsidRDefault="00A462EA" w:rsidP="00A462EA">
      <w:pPr>
        <w:jc w:val="center"/>
        <w:rPr>
          <w:rFonts w:ascii="Arial" w:hAnsi="Arial" w:cs="Arial"/>
          <w:b/>
          <w:sz w:val="28"/>
        </w:rPr>
      </w:pPr>
      <w:r w:rsidRPr="007B6DC8">
        <w:rPr>
          <w:rFonts w:ascii="Arial" w:hAnsi="Arial" w:cs="Arial"/>
          <w:b/>
          <w:sz w:val="28"/>
        </w:rPr>
        <w:t>DECRETO 57-2008</w:t>
      </w:r>
    </w:p>
    <w:p w14:paraId="4343A68C" w14:textId="77777777" w:rsidR="00A462EA" w:rsidRDefault="00A462EA" w:rsidP="00A462EA">
      <w:pPr>
        <w:jc w:val="right"/>
        <w:rPr>
          <w:rFonts w:ascii="Arial" w:hAnsi="Arial" w:cs="Arial"/>
          <w:sz w:val="28"/>
        </w:rPr>
      </w:pPr>
    </w:p>
    <w:p w14:paraId="15592819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Actualiza: Dirección Administrativa</w:t>
      </w:r>
    </w:p>
    <w:p w14:paraId="1863F564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Responsable: Carlos Enrique Calderón Hernández</w:t>
      </w:r>
    </w:p>
    <w:p w14:paraId="4DC9BA8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Puesto: Encargado de Acceso a la Información Pública</w:t>
      </w:r>
    </w:p>
    <w:p w14:paraId="4F064FB2" w14:textId="6E8C70A9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Fecha: </w:t>
      </w:r>
      <w:r w:rsidR="00E64A8B">
        <w:rPr>
          <w:rFonts w:ascii="Arial" w:hAnsi="Arial" w:cs="Arial"/>
          <w:sz w:val="28"/>
        </w:rPr>
        <w:t>1</w:t>
      </w:r>
      <w:r w:rsidR="00FA3161">
        <w:rPr>
          <w:rFonts w:ascii="Arial" w:hAnsi="Arial" w:cs="Arial"/>
          <w:sz w:val="28"/>
        </w:rPr>
        <w:t>0</w:t>
      </w:r>
      <w:r>
        <w:rPr>
          <w:rFonts w:ascii="Arial" w:hAnsi="Arial" w:cs="Arial"/>
          <w:sz w:val="28"/>
        </w:rPr>
        <w:t>/</w:t>
      </w:r>
      <w:r w:rsidR="00FA3161">
        <w:rPr>
          <w:rFonts w:ascii="Arial" w:hAnsi="Arial" w:cs="Arial"/>
          <w:sz w:val="28"/>
        </w:rPr>
        <w:t>10</w:t>
      </w:r>
      <w:r>
        <w:rPr>
          <w:rFonts w:ascii="Arial" w:hAnsi="Arial" w:cs="Arial"/>
          <w:sz w:val="28"/>
        </w:rPr>
        <w:t>/202</w:t>
      </w:r>
      <w:r w:rsidR="0079190E">
        <w:rPr>
          <w:rFonts w:ascii="Arial" w:hAnsi="Arial" w:cs="Arial"/>
          <w:sz w:val="28"/>
        </w:rPr>
        <w:t>5</w:t>
      </w:r>
    </w:p>
    <w:p w14:paraId="402C3A67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Base Legal:</w:t>
      </w:r>
    </w:p>
    <w:p w14:paraId="7BC959FB" w14:textId="77777777" w:rsidR="00A462EA" w:rsidRDefault="00A462EA" w:rsidP="00A462E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Artículo 10 – Información Pública de Oficio</w:t>
      </w:r>
    </w:p>
    <w:p w14:paraId="768DE6D8" w14:textId="55256299" w:rsidR="00A462EA" w:rsidRDefault="00A462EA" w:rsidP="00A462EA">
      <w:pPr>
        <w:ind w:left="2977" w:hanging="1561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Numeral 17 – L</w:t>
      </w:r>
      <w:r w:rsidRPr="00A462EA">
        <w:rPr>
          <w:rFonts w:ascii="Arial" w:hAnsi="Arial" w:cs="Arial"/>
          <w:sz w:val="28"/>
        </w:rPr>
        <w:t>istados de las empresas precalificadas para la</w:t>
      </w:r>
      <w:r>
        <w:rPr>
          <w:rFonts w:ascii="Arial" w:hAnsi="Arial" w:cs="Arial"/>
          <w:sz w:val="28"/>
        </w:rPr>
        <w:t xml:space="preserve"> </w:t>
      </w:r>
      <w:r w:rsidRPr="00A462EA">
        <w:rPr>
          <w:rFonts w:ascii="Arial" w:hAnsi="Arial" w:cs="Arial"/>
          <w:sz w:val="28"/>
        </w:rPr>
        <w:t>ejecución de obras públicas, venta de bienes y prestación de servicios de cualquier naturaleza</w:t>
      </w:r>
      <w:r>
        <w:rPr>
          <w:rFonts w:ascii="Arial" w:hAnsi="Arial" w:cs="Arial"/>
          <w:sz w:val="28"/>
        </w:rPr>
        <w:t>.</w:t>
      </w:r>
    </w:p>
    <w:p w14:paraId="3CDDE5A1" w14:textId="77777777" w:rsidR="00A462EA" w:rsidRDefault="00A462EA" w:rsidP="00A462EA"/>
    <w:p w14:paraId="27BF2064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A9AA667" wp14:editId="09EE996F">
            <wp:simplePos x="0" y="0"/>
            <wp:positionH relativeFrom="column">
              <wp:posOffset>2105025</wp:posOffset>
            </wp:positionH>
            <wp:positionV relativeFrom="paragraph">
              <wp:posOffset>12065</wp:posOffset>
            </wp:positionV>
            <wp:extent cx="3551555" cy="2336165"/>
            <wp:effectExtent l="0" t="0" r="0" b="698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clrChange>
                        <a:clrFrom>
                          <a:srgbClr val="9B9B9B"/>
                        </a:clrFrom>
                        <a:clrTo>
                          <a:srgbClr val="9B9B9B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77"/>
                    <a:stretch/>
                  </pic:blipFill>
                  <pic:spPr bwMode="auto">
                    <a:xfrm>
                      <a:off x="0" y="0"/>
                      <a:ext cx="355155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4A5A11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416E31CA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3B78F6A3" w14:textId="77777777" w:rsidR="00A462EA" w:rsidRDefault="00A462EA" w:rsidP="00A462EA">
      <w:pPr>
        <w:jc w:val="right"/>
        <w:rPr>
          <w:rFonts w:ascii="Arial" w:hAnsi="Arial" w:cs="Arial"/>
          <w:sz w:val="28"/>
          <w:szCs w:val="28"/>
        </w:rPr>
      </w:pPr>
    </w:p>
    <w:p w14:paraId="69C27341" w14:textId="708B22FC" w:rsidR="006129D8" w:rsidRDefault="006129D8" w:rsidP="00CC1185"/>
    <w:p w14:paraId="24CA02B4" w14:textId="74D66F41" w:rsidR="00A462EA" w:rsidRDefault="00A462EA" w:rsidP="00CC1185"/>
    <w:p w14:paraId="617715D6" w14:textId="308D8B15" w:rsidR="00A462EA" w:rsidRDefault="00A462EA" w:rsidP="00CC1185"/>
    <w:p w14:paraId="411D8463" w14:textId="246CA90D" w:rsidR="00A462EA" w:rsidRDefault="00A462EA" w:rsidP="00CC1185"/>
    <w:p w14:paraId="779E1E74" w14:textId="080333F7" w:rsidR="00A462EA" w:rsidRDefault="00A462EA" w:rsidP="00CC1185"/>
    <w:p w14:paraId="7DED4CE4" w14:textId="13ABAF95" w:rsidR="00A462EA" w:rsidRDefault="00A462EA" w:rsidP="00CC1185"/>
    <w:p w14:paraId="3C7B9835" w14:textId="6C8B021E" w:rsidR="00A462EA" w:rsidRDefault="00A462EA" w:rsidP="00CC1185"/>
    <w:p w14:paraId="2BDD2313" w14:textId="5D975236" w:rsidR="00A462EA" w:rsidRDefault="00A462EA" w:rsidP="00CC1185"/>
    <w:p w14:paraId="1139D84F" w14:textId="732BF762" w:rsidR="00A462EA" w:rsidRDefault="00A462EA" w:rsidP="00CC1185"/>
    <w:p w14:paraId="78BE5CA4" w14:textId="39F4EB1A" w:rsidR="00A462EA" w:rsidRDefault="00A462EA" w:rsidP="00CC1185"/>
    <w:p w14:paraId="5616AA4B" w14:textId="1644701C" w:rsidR="00A462EA" w:rsidRDefault="00A462EA" w:rsidP="00CC1185"/>
    <w:p w14:paraId="5A8DA48F" w14:textId="77777777" w:rsidR="00A462EA" w:rsidRDefault="00A462EA" w:rsidP="00CC1185"/>
    <w:p w14:paraId="63CC809E" w14:textId="310AC341" w:rsidR="006129D8" w:rsidRPr="00D002BF" w:rsidRDefault="006541BB" w:rsidP="00C70ECE">
      <w:pPr>
        <w:jc w:val="center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Guatemala,</w:t>
      </w:r>
      <w:r w:rsidR="007B12D5">
        <w:rPr>
          <w:rFonts w:ascii="Arial" w:hAnsi="Arial" w:cs="Arial"/>
          <w:sz w:val="28"/>
          <w:szCs w:val="24"/>
          <w:lang w:val="es-MX"/>
        </w:rPr>
        <w:t xml:space="preserve"> </w:t>
      </w:r>
      <w:r w:rsidR="00FA3161">
        <w:rPr>
          <w:rFonts w:ascii="Arial" w:hAnsi="Arial" w:cs="Arial"/>
          <w:sz w:val="28"/>
          <w:szCs w:val="24"/>
          <w:lang w:val="es-MX"/>
        </w:rPr>
        <w:t>septiembre</w:t>
      </w:r>
      <w:r w:rsidR="001F2334">
        <w:rPr>
          <w:rFonts w:ascii="Arial" w:hAnsi="Arial" w:cs="Arial"/>
          <w:sz w:val="28"/>
          <w:szCs w:val="24"/>
          <w:lang w:val="es-MX"/>
        </w:rPr>
        <w:t xml:space="preserve"> </w:t>
      </w:r>
      <w:r w:rsidR="0010545B">
        <w:rPr>
          <w:rFonts w:ascii="Arial" w:hAnsi="Arial" w:cs="Arial"/>
          <w:sz w:val="28"/>
          <w:szCs w:val="24"/>
          <w:lang w:val="es-MX"/>
        </w:rPr>
        <w:t>de 202</w:t>
      </w:r>
      <w:r w:rsidR="00731278">
        <w:rPr>
          <w:rFonts w:ascii="Arial" w:hAnsi="Arial" w:cs="Arial"/>
          <w:sz w:val="28"/>
          <w:szCs w:val="24"/>
          <w:lang w:val="es-MX"/>
        </w:rPr>
        <w:t>5</w:t>
      </w:r>
    </w:p>
    <w:p w14:paraId="376F1ED7" w14:textId="77777777" w:rsidR="00CC1185" w:rsidRPr="00D002BF" w:rsidRDefault="00CC1185" w:rsidP="00CC1185">
      <w:pPr>
        <w:rPr>
          <w:sz w:val="28"/>
          <w:szCs w:val="24"/>
        </w:rPr>
      </w:pPr>
    </w:p>
    <w:p w14:paraId="3CFEF818" w14:textId="77777777" w:rsidR="00193C13" w:rsidRPr="00D002BF" w:rsidRDefault="00193C13" w:rsidP="00CC1185">
      <w:pPr>
        <w:rPr>
          <w:sz w:val="28"/>
          <w:szCs w:val="24"/>
        </w:rPr>
      </w:pPr>
    </w:p>
    <w:p w14:paraId="1C809054" w14:textId="77777777" w:rsidR="00CC1185" w:rsidRPr="00D002BF" w:rsidRDefault="00CC1185" w:rsidP="00CC1185">
      <w:pPr>
        <w:jc w:val="center"/>
        <w:rPr>
          <w:rFonts w:ascii="Arial" w:hAnsi="Arial" w:cs="Arial"/>
          <w:b/>
          <w:sz w:val="28"/>
          <w:szCs w:val="24"/>
        </w:rPr>
      </w:pPr>
      <w:r w:rsidRPr="00D002BF">
        <w:rPr>
          <w:rFonts w:ascii="Arial" w:hAnsi="Arial" w:cs="Arial"/>
          <w:b/>
          <w:sz w:val="28"/>
          <w:szCs w:val="24"/>
        </w:rPr>
        <w:t>Aviso Importante</w:t>
      </w:r>
    </w:p>
    <w:p w14:paraId="0B2DB7AB" w14:textId="77777777" w:rsidR="00CC1185" w:rsidRPr="00D002BF" w:rsidRDefault="00CC1185" w:rsidP="00CC1185">
      <w:pPr>
        <w:rPr>
          <w:sz w:val="28"/>
          <w:szCs w:val="24"/>
        </w:rPr>
      </w:pPr>
    </w:p>
    <w:p w14:paraId="73EBC3BB" w14:textId="77777777" w:rsidR="00CC1185" w:rsidRPr="00D002BF" w:rsidRDefault="00CC1185" w:rsidP="00CC1185">
      <w:pPr>
        <w:rPr>
          <w:sz w:val="28"/>
          <w:szCs w:val="24"/>
        </w:rPr>
      </w:pPr>
    </w:p>
    <w:p w14:paraId="36C0C802" w14:textId="59319613" w:rsidR="00480ED6" w:rsidRPr="00D002BF" w:rsidRDefault="00480ED6" w:rsidP="00480ED6">
      <w:pPr>
        <w:jc w:val="both"/>
        <w:rPr>
          <w:rFonts w:ascii="Arial" w:hAnsi="Arial" w:cs="Arial"/>
          <w:sz w:val="28"/>
          <w:szCs w:val="24"/>
          <w:lang w:val="es-MX"/>
        </w:rPr>
      </w:pPr>
      <w:r w:rsidRPr="00D002BF">
        <w:rPr>
          <w:rFonts w:ascii="Arial" w:hAnsi="Arial" w:cs="Arial"/>
          <w:sz w:val="28"/>
          <w:szCs w:val="24"/>
          <w:lang w:val="es-MX"/>
        </w:rPr>
        <w:t>El INDECA  no genera este tipo de  listado</w:t>
      </w:r>
      <w:r w:rsidR="00890F02" w:rsidRPr="00D002BF">
        <w:rPr>
          <w:rFonts w:ascii="Arial" w:hAnsi="Arial" w:cs="Arial"/>
          <w:sz w:val="28"/>
          <w:szCs w:val="24"/>
          <w:lang w:val="es-MX"/>
        </w:rPr>
        <w:t>s</w:t>
      </w:r>
      <w:r w:rsidRPr="00D002BF">
        <w:rPr>
          <w:rFonts w:ascii="Arial" w:hAnsi="Arial" w:cs="Arial"/>
          <w:sz w:val="28"/>
          <w:szCs w:val="24"/>
          <w:lang w:val="es-MX"/>
        </w:rPr>
        <w:t xml:space="preserve"> de empresas  precalificadas, porque sigue los procesos de contratación establecidos  en la Ley </w:t>
      </w:r>
      <w:r w:rsidR="00890F02" w:rsidRPr="00D002BF">
        <w:rPr>
          <w:rFonts w:ascii="Arial" w:hAnsi="Arial" w:cs="Arial"/>
          <w:sz w:val="28"/>
          <w:szCs w:val="24"/>
          <w:lang w:val="es-MX"/>
        </w:rPr>
        <w:t>de</w:t>
      </w:r>
      <w:r w:rsidR="00870470" w:rsidRPr="00D002BF">
        <w:rPr>
          <w:rFonts w:ascii="Arial" w:hAnsi="Arial" w:cs="Arial"/>
          <w:sz w:val="28"/>
          <w:szCs w:val="24"/>
          <w:lang w:val="es-MX"/>
        </w:rPr>
        <w:t xml:space="preserve"> Contrataciones del Estado</w:t>
      </w:r>
      <w:r w:rsidR="00CC3E43">
        <w:rPr>
          <w:rFonts w:ascii="Arial" w:hAnsi="Arial" w:cs="Arial"/>
          <w:sz w:val="28"/>
          <w:szCs w:val="24"/>
          <w:lang w:val="es-MX"/>
        </w:rPr>
        <w:t xml:space="preserve"> (Decreto 57-92</w:t>
      </w:r>
      <w:r w:rsidR="00FE5017">
        <w:rPr>
          <w:rFonts w:ascii="Arial" w:hAnsi="Arial" w:cs="Arial"/>
          <w:sz w:val="28"/>
          <w:szCs w:val="24"/>
          <w:lang w:val="es-MX"/>
        </w:rPr>
        <w:t xml:space="preserve"> del Congreso de la República de Guatemala</w:t>
      </w:r>
      <w:r w:rsidR="00CC3E43">
        <w:rPr>
          <w:rFonts w:ascii="Arial" w:hAnsi="Arial" w:cs="Arial"/>
          <w:sz w:val="28"/>
          <w:szCs w:val="24"/>
          <w:lang w:val="es-MX"/>
        </w:rPr>
        <w:t>).</w:t>
      </w:r>
    </w:p>
    <w:p w14:paraId="1CC5BDEF" w14:textId="77777777" w:rsidR="00CC1185" w:rsidRPr="00D002BF" w:rsidRDefault="00CC1185" w:rsidP="00CC1185">
      <w:pPr>
        <w:rPr>
          <w:sz w:val="28"/>
          <w:szCs w:val="24"/>
        </w:rPr>
      </w:pPr>
    </w:p>
    <w:p w14:paraId="69143F0E" w14:textId="77777777" w:rsidR="006D1EAC" w:rsidRPr="00CC1185" w:rsidRDefault="006D1EAC" w:rsidP="00CC1185"/>
    <w:sectPr w:rsidR="006D1EAC" w:rsidRPr="00CC1185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EBAA" w14:textId="77777777" w:rsidR="006503BA" w:rsidRDefault="006503BA" w:rsidP="0010545B">
      <w:pPr>
        <w:spacing w:after="0" w:line="240" w:lineRule="auto"/>
      </w:pPr>
      <w:r>
        <w:separator/>
      </w:r>
    </w:p>
  </w:endnote>
  <w:endnote w:type="continuationSeparator" w:id="0">
    <w:p w14:paraId="13AAD2D8" w14:textId="77777777" w:rsidR="006503BA" w:rsidRDefault="006503BA" w:rsidP="00105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Light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Medium">
    <w:altName w:val="Calibri"/>
    <w:panose1 w:val="0000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B563" w14:textId="77777777" w:rsidR="006503BA" w:rsidRDefault="006503BA" w:rsidP="0010545B">
      <w:pPr>
        <w:spacing w:after="0" w:line="240" w:lineRule="auto"/>
      </w:pPr>
      <w:r>
        <w:separator/>
      </w:r>
    </w:p>
  </w:footnote>
  <w:footnote w:type="continuationSeparator" w:id="0">
    <w:p w14:paraId="35454044" w14:textId="77777777" w:rsidR="006503BA" w:rsidRDefault="006503BA" w:rsidP="001054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C00A4" w14:textId="66F175B9" w:rsidR="0010545B" w:rsidRDefault="0010545B">
    <w:pPr>
      <w:pStyle w:val="Encabezado"/>
    </w:pPr>
    <w:r w:rsidRPr="0010545B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1BCA4187" wp14:editId="279FD69D">
              <wp:simplePos x="0" y="0"/>
              <wp:positionH relativeFrom="margin">
                <wp:posOffset>2310765</wp:posOffset>
              </wp:positionH>
              <wp:positionV relativeFrom="paragraph">
                <wp:posOffset>183515</wp:posOffset>
              </wp:positionV>
              <wp:extent cx="2400300" cy="981075"/>
              <wp:effectExtent l="0" t="0" r="0" b="0"/>
              <wp:wrapThrough wrapText="bothSides">
                <wp:wrapPolygon edited="0">
                  <wp:start x="514" y="0"/>
                  <wp:lineTo x="514" y="20971"/>
                  <wp:lineTo x="20914" y="20971"/>
                  <wp:lineTo x="20914" y="0"/>
                  <wp:lineTo x="514" y="0"/>
                </wp:wrapPolygon>
              </wp:wrapThrough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81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B230" w14:textId="77777777" w:rsidR="0010545B" w:rsidRPr="00E41C4A" w:rsidRDefault="0010545B" w:rsidP="0010545B">
                          <w:pPr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</w:pPr>
                          <w:r w:rsidRPr="00E41C4A">
                            <w:rPr>
                              <w:rFonts w:ascii="Altivo Light" w:hAnsi="Altivo Light"/>
                              <w:b/>
                              <w:color w:val="222A35" w:themeColor="text2" w:themeShade="80"/>
                            </w:rPr>
                            <w:t xml:space="preserve">Instituto </w:t>
                          </w:r>
                        </w:p>
                        <w:p w14:paraId="4D4A95CE" w14:textId="77777777" w:rsidR="0010545B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 xml:space="preserve">Nacional de </w:t>
                          </w:r>
                        </w:p>
                        <w:p w14:paraId="4161ECC8" w14:textId="77777777" w:rsidR="0010545B" w:rsidRPr="008868F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</w:pPr>
                          <w:r w:rsidRPr="008868F4">
                            <w:rPr>
                              <w:rFonts w:ascii="Altivo Medium" w:hAnsi="Altivo Medium"/>
                              <w:b/>
                              <w:color w:val="222A35" w:themeColor="text2" w:themeShade="80"/>
                            </w:rPr>
                            <w:t>Comercialización Agrícola</w:t>
                          </w:r>
                        </w:p>
                        <w:p w14:paraId="64C5928A" w14:textId="77777777" w:rsidR="0010545B" w:rsidRPr="003667D4" w:rsidRDefault="0010545B" w:rsidP="0010545B">
                          <w:pPr>
                            <w:rPr>
                              <w:rFonts w:ascii="Altivo Medium" w:hAnsi="Altivo Medium"/>
                              <w:b/>
                              <w:color w:val="1F4E79" w:themeColor="accent1" w:themeShade="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CA418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81.95pt;margin-top:14.45pt;width:189pt;height:7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" filled="f" stroked="f">
              <v:textbox>
                <w:txbxContent>
                  <w:p w14:paraId="2912B230" w14:textId="77777777" w:rsidR="0010545B" w:rsidRPr="00E41C4A" w:rsidRDefault="0010545B" w:rsidP="0010545B">
                    <w:pPr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</w:pPr>
                    <w:r w:rsidRPr="00E41C4A">
                      <w:rPr>
                        <w:rFonts w:ascii="Altivo Light" w:hAnsi="Altivo Light"/>
                        <w:b/>
                        <w:color w:val="222A35" w:themeColor="text2" w:themeShade="80"/>
                      </w:rPr>
                      <w:t xml:space="preserve">Instituto </w:t>
                    </w:r>
                  </w:p>
                  <w:p w14:paraId="4D4A95CE" w14:textId="77777777" w:rsidR="0010545B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 xml:space="preserve">Nacional de </w:t>
                    </w:r>
                  </w:p>
                  <w:p w14:paraId="4161ECC8" w14:textId="77777777" w:rsidR="0010545B" w:rsidRPr="008868F4" w:rsidRDefault="0010545B" w:rsidP="0010545B">
                    <w:pPr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</w:pPr>
                    <w:r w:rsidRPr="008868F4">
                      <w:rPr>
                        <w:rFonts w:ascii="Altivo Medium" w:hAnsi="Altivo Medium"/>
                        <w:b/>
                        <w:color w:val="222A35" w:themeColor="text2" w:themeShade="80"/>
                      </w:rPr>
                      <w:t>Comercialización Agrícola</w:t>
                    </w:r>
                  </w:p>
                  <w:p w14:paraId="64C5928A" w14:textId="77777777" w:rsidR="0010545B" w:rsidRPr="003667D4" w:rsidRDefault="0010545B" w:rsidP="0010545B">
                    <w:pPr>
                      <w:rPr>
                        <w:rFonts w:ascii="Altivo Medium" w:hAnsi="Altivo Medium"/>
                        <w:b/>
                        <w:color w:val="1F4E79" w:themeColor="accent1" w:themeShade="80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Pr="0010545B">
      <w:rPr>
        <w:noProof/>
      </w:rPr>
      <w:drawing>
        <wp:anchor distT="0" distB="0" distL="114300" distR="114300" simplePos="0" relativeHeight="251659264" behindDoc="0" locked="0" layoutInCell="1" allowOverlap="1" wp14:anchorId="3E222708" wp14:editId="24258F44">
          <wp:simplePos x="0" y="0"/>
          <wp:positionH relativeFrom="column">
            <wp:posOffset>942975</wp:posOffset>
          </wp:positionH>
          <wp:positionV relativeFrom="paragraph">
            <wp:posOffset>-200660</wp:posOffset>
          </wp:positionV>
          <wp:extent cx="1428750" cy="1181100"/>
          <wp:effectExtent l="0" t="0" r="0" b="0"/>
          <wp:wrapThrough wrapText="bothSides">
            <wp:wrapPolygon edited="0">
              <wp:start x="0" y="0"/>
              <wp:lineTo x="0" y="21252"/>
              <wp:lineTo x="21312" y="21252"/>
              <wp:lineTo x="21312" y="0"/>
              <wp:lineTo x="0" y="0"/>
            </wp:wrapPolygon>
          </wp:wrapThrough>
          <wp:docPr id="194" name="Imagen 194" descr="Texto&#10;&#10;Descripción generada con confianza muy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 descr="C:\Users\hac\AppData\Local\Packages\Microsoft.Windows.Photos_8wekyb3d8bbwe\TempState\ShareServiceTempFolder\Instittuto Nacional de Administración Pública-INAP-01.jpe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540"/>
                  <a:stretch/>
                </pic:blipFill>
                <pic:spPr bwMode="auto">
                  <a:xfrm>
                    <a:off x="0" y="0"/>
                    <a:ext cx="142875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B4791"/>
    <w:multiLevelType w:val="hybridMultilevel"/>
    <w:tmpl w:val="B212CF9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76507"/>
    <w:multiLevelType w:val="hybridMultilevel"/>
    <w:tmpl w:val="1D08249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37240"/>
    <w:multiLevelType w:val="hybridMultilevel"/>
    <w:tmpl w:val="7D9ADF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185"/>
    <w:rsid w:val="000970DA"/>
    <w:rsid w:val="000D48D0"/>
    <w:rsid w:val="000F4C1F"/>
    <w:rsid w:val="0010545B"/>
    <w:rsid w:val="001209F8"/>
    <w:rsid w:val="00164E72"/>
    <w:rsid w:val="00193B2C"/>
    <w:rsid w:val="00193C13"/>
    <w:rsid w:val="001F2334"/>
    <w:rsid w:val="001F7503"/>
    <w:rsid w:val="002332C2"/>
    <w:rsid w:val="0024706D"/>
    <w:rsid w:val="00314187"/>
    <w:rsid w:val="00382261"/>
    <w:rsid w:val="004106AE"/>
    <w:rsid w:val="004344E0"/>
    <w:rsid w:val="004464CF"/>
    <w:rsid w:val="00480ED6"/>
    <w:rsid w:val="004A2FBA"/>
    <w:rsid w:val="004A716A"/>
    <w:rsid w:val="004B3657"/>
    <w:rsid w:val="005473FF"/>
    <w:rsid w:val="00552A12"/>
    <w:rsid w:val="00570A06"/>
    <w:rsid w:val="00587F53"/>
    <w:rsid w:val="005A5E41"/>
    <w:rsid w:val="005C64F9"/>
    <w:rsid w:val="005D0B22"/>
    <w:rsid w:val="005F5BA0"/>
    <w:rsid w:val="006129D8"/>
    <w:rsid w:val="006503BA"/>
    <w:rsid w:val="006541BB"/>
    <w:rsid w:val="006806E0"/>
    <w:rsid w:val="006A5114"/>
    <w:rsid w:val="006D1EAC"/>
    <w:rsid w:val="006E289D"/>
    <w:rsid w:val="00731278"/>
    <w:rsid w:val="00745E2E"/>
    <w:rsid w:val="007811CC"/>
    <w:rsid w:val="00781979"/>
    <w:rsid w:val="0079190E"/>
    <w:rsid w:val="0079341B"/>
    <w:rsid w:val="007950A7"/>
    <w:rsid w:val="007B12D5"/>
    <w:rsid w:val="007E6B29"/>
    <w:rsid w:val="007F5B80"/>
    <w:rsid w:val="00816E74"/>
    <w:rsid w:val="00861268"/>
    <w:rsid w:val="00870470"/>
    <w:rsid w:val="00876460"/>
    <w:rsid w:val="00890F02"/>
    <w:rsid w:val="008A6AC5"/>
    <w:rsid w:val="008F26B7"/>
    <w:rsid w:val="00901BBF"/>
    <w:rsid w:val="00942964"/>
    <w:rsid w:val="00972BE9"/>
    <w:rsid w:val="0099157D"/>
    <w:rsid w:val="009B7F13"/>
    <w:rsid w:val="009C5385"/>
    <w:rsid w:val="009D3E6C"/>
    <w:rsid w:val="00A17ACC"/>
    <w:rsid w:val="00A20E15"/>
    <w:rsid w:val="00A22731"/>
    <w:rsid w:val="00A462EA"/>
    <w:rsid w:val="00A6419C"/>
    <w:rsid w:val="00A708DC"/>
    <w:rsid w:val="00A71C45"/>
    <w:rsid w:val="00A868B3"/>
    <w:rsid w:val="00AA503A"/>
    <w:rsid w:val="00B065BC"/>
    <w:rsid w:val="00B31E07"/>
    <w:rsid w:val="00B40BEF"/>
    <w:rsid w:val="00B47934"/>
    <w:rsid w:val="00B73BE3"/>
    <w:rsid w:val="00B75ABD"/>
    <w:rsid w:val="00B92DB1"/>
    <w:rsid w:val="00C10B6A"/>
    <w:rsid w:val="00C70ECE"/>
    <w:rsid w:val="00C73641"/>
    <w:rsid w:val="00C73D75"/>
    <w:rsid w:val="00CB4756"/>
    <w:rsid w:val="00CC1185"/>
    <w:rsid w:val="00CC3C94"/>
    <w:rsid w:val="00CC3E43"/>
    <w:rsid w:val="00CF2E99"/>
    <w:rsid w:val="00CF4D64"/>
    <w:rsid w:val="00D002BF"/>
    <w:rsid w:val="00D310D4"/>
    <w:rsid w:val="00D35B2D"/>
    <w:rsid w:val="00E12D93"/>
    <w:rsid w:val="00E64A8B"/>
    <w:rsid w:val="00E81415"/>
    <w:rsid w:val="00EB693D"/>
    <w:rsid w:val="00EF5DDE"/>
    <w:rsid w:val="00FA3161"/>
    <w:rsid w:val="00FC0D9F"/>
    <w:rsid w:val="00FD69B7"/>
    <w:rsid w:val="00FE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B95BE80"/>
  <w15:chartTrackingRefBased/>
  <w15:docId w15:val="{63D0E5D5-F691-4902-B8FD-45A62212C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C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45B"/>
  </w:style>
  <w:style w:type="paragraph" w:styleId="Piedepgina">
    <w:name w:val="footer"/>
    <w:basedOn w:val="Normal"/>
    <w:link w:val="PiedepginaCar"/>
    <w:uiPriority w:val="99"/>
    <w:unhideWhenUsed/>
    <w:rsid w:val="001054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111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 Calderon</dc:creator>
  <cp:keywords/>
  <dc:description/>
  <cp:lastModifiedBy>CARLOS CALDERON</cp:lastModifiedBy>
  <cp:revision>68</cp:revision>
  <dcterms:created xsi:type="dcterms:W3CDTF">2019-08-26T16:18:00Z</dcterms:created>
  <dcterms:modified xsi:type="dcterms:W3CDTF">2025-10-07T14:34:00Z</dcterms:modified>
</cp:coreProperties>
</file>